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943" w:rsidRDefault="00C40943" w:rsidP="00C40943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Федеральный государственный образовательный стандарт</w:t>
      </w:r>
      <w:r>
        <w:rPr>
          <w:b/>
          <w:bCs/>
          <w:color w:val="22272F"/>
          <w:sz w:val="30"/>
          <w:szCs w:val="30"/>
        </w:rPr>
        <w:br/>
        <w:t>начального общего образования обучающихся с ограниченными возможностями здоровья</w:t>
      </w:r>
      <w:r>
        <w:rPr>
          <w:b/>
          <w:bCs/>
          <w:color w:val="22272F"/>
          <w:sz w:val="30"/>
          <w:szCs w:val="30"/>
        </w:rPr>
        <w:br/>
        <w:t>(утв. </w:t>
      </w:r>
      <w:hyperlink r:id="rId4" w:history="1">
        <w:r>
          <w:rPr>
            <w:rStyle w:val="a3"/>
            <w:b/>
            <w:bCs/>
            <w:color w:val="3272C0"/>
            <w:sz w:val="30"/>
            <w:szCs w:val="30"/>
            <w:u w:val="none"/>
          </w:rPr>
          <w:t>приказом</w:t>
        </w:r>
      </w:hyperlink>
      <w:r>
        <w:rPr>
          <w:b/>
          <w:bCs/>
          <w:color w:val="22272F"/>
          <w:sz w:val="30"/>
          <w:szCs w:val="30"/>
        </w:rPr>
        <w:t> Министерства образования и науки РФ от 19 декабря 2014 г. N 1598)</w:t>
      </w:r>
    </w:p>
    <w:p w:rsidR="00C40943" w:rsidRDefault="00C40943" w:rsidP="00C40943">
      <w:pPr>
        <w:pStyle w:val="s9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r>
        <w:rPr>
          <w:color w:val="464C55"/>
        </w:rPr>
        <w:t>В рамках внедрения и реализации настоящего Федерального государственного образовательного стандарта см:</w:t>
      </w:r>
    </w:p>
    <w:p w:rsidR="00C40943" w:rsidRDefault="00C40943" w:rsidP="00C40943">
      <w:pPr>
        <w:pStyle w:val="s9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5" w:anchor="block_10000" w:history="1">
        <w:r>
          <w:rPr>
            <w:rStyle w:val="a3"/>
            <w:color w:val="3272C0"/>
            <w:u w:val="none"/>
          </w:rPr>
          <w:t>Методические рекомендации</w:t>
        </w:r>
      </w:hyperlink>
      <w:r>
        <w:rPr>
          <w:color w:val="464C55"/>
        </w:rPr>
        <w:t> 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нарушениями), направленные </w:t>
      </w:r>
      <w:hyperlink r:id="rId6" w:history="1">
        <w:r>
          <w:rPr>
            <w:rStyle w:val="a3"/>
            <w:color w:val="3272C0"/>
            <w:u w:val="none"/>
          </w:rPr>
          <w:t>письмом</w:t>
        </w:r>
      </w:hyperlink>
      <w:r>
        <w:rPr>
          <w:color w:val="464C55"/>
        </w:rPr>
        <w:t> Минобрнауки России от 11 марта 2016 г. N ВК-452/07;</w:t>
      </w:r>
    </w:p>
    <w:p w:rsidR="00C40943" w:rsidRDefault="00C40943" w:rsidP="00C40943">
      <w:pPr>
        <w:pStyle w:val="s9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7" w:anchor="block_1000" w:history="1">
        <w:r>
          <w:rPr>
            <w:rStyle w:val="a3"/>
            <w:color w:val="3272C0"/>
            <w:u w:val="none"/>
          </w:rPr>
          <w:t>Методические материалы</w:t>
        </w:r>
      </w:hyperlink>
      <w:r>
        <w:rPr>
          <w:color w:val="464C55"/>
        </w:rPr>
        <w:t> по реализации федерального государственного образовательного стандарта начального общего образования слепых и слабовидящих обучающихся, направленные </w:t>
      </w:r>
      <w:hyperlink r:id="rId8" w:history="1">
        <w:r>
          <w:rPr>
            <w:rStyle w:val="a3"/>
            <w:color w:val="3272C0"/>
            <w:u w:val="none"/>
          </w:rPr>
          <w:t>письмом</w:t>
        </w:r>
      </w:hyperlink>
      <w:r>
        <w:rPr>
          <w:color w:val="464C55"/>
        </w:rPr>
        <w:t> Минобрнауки России от 19 февраля 2016 г. N 07-719</w:t>
      </w:r>
    </w:p>
    <w:p w:rsidR="00C40943" w:rsidRDefault="00C40943" w:rsidP="00C40943">
      <w:pPr>
        <w:pStyle w:val="s9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r>
        <w:rPr>
          <w:color w:val="464C55"/>
        </w:rPr>
        <w:t>См. </w:t>
      </w:r>
      <w:hyperlink r:id="rId9" w:history="1">
        <w:r>
          <w:rPr>
            <w:rStyle w:val="a3"/>
            <w:color w:val="3272C0"/>
            <w:u w:val="none"/>
          </w:rPr>
          <w:t>справку</w:t>
        </w:r>
      </w:hyperlink>
      <w:r>
        <w:rPr>
          <w:color w:val="464C55"/>
        </w:rPr>
        <w:t> о федеральных государственных образовательных стандартах</w:t>
      </w:r>
    </w:p>
    <w:p w:rsidR="00C40943" w:rsidRDefault="00C40943" w:rsidP="00C40943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I. Общие положения</w:t>
      </w:r>
    </w:p>
    <w:p w:rsidR="00C40943" w:rsidRDefault="00C40943" w:rsidP="00C40943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1.1. 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- АООП НОО) в организациях, осуществляющих образовательную деятельность (далее - организация).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Предметом регулирования Стандарта являются отношения в сфере образования следующих групп обучающихся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 - обучающиеся с ОВЗ).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социальную адаптацию.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Положения настоящего Стандарта могут использоваться родителями (законными представителями) при получении обучающимися с ОВЗ начального общего образования (далее - НОО) в форме семейного образования, а также на дому или в медицинских организациях.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1.2. Стандарт разработан на основе </w:t>
      </w:r>
      <w:hyperlink r:id="rId10" w:history="1">
        <w:r>
          <w:rPr>
            <w:rStyle w:val="a3"/>
            <w:color w:val="3272C0"/>
            <w:u w:val="none"/>
          </w:rPr>
          <w:t>Конституции</w:t>
        </w:r>
      </w:hyperlink>
      <w:r>
        <w:rPr>
          <w:color w:val="464C55"/>
        </w:rPr>
        <w:t> Российской Федерации</w:t>
      </w:r>
      <w:hyperlink r:id="rId11" w:anchor="block_1111" w:history="1">
        <w:r>
          <w:rPr>
            <w:rStyle w:val="a3"/>
            <w:color w:val="3272C0"/>
            <w:u w:val="none"/>
          </w:rPr>
          <w:t>*(1)</w:t>
        </w:r>
      </w:hyperlink>
      <w:r>
        <w:rPr>
          <w:color w:val="464C55"/>
        </w:rPr>
        <w:t> и законодательства Российской Федерации с учетом </w:t>
      </w:r>
      <w:hyperlink r:id="rId12" w:history="1">
        <w:r>
          <w:rPr>
            <w:rStyle w:val="a3"/>
            <w:color w:val="3272C0"/>
            <w:u w:val="none"/>
          </w:rPr>
          <w:t>Конвенции</w:t>
        </w:r>
      </w:hyperlink>
      <w:r>
        <w:rPr>
          <w:color w:val="464C55"/>
        </w:rPr>
        <w:t> ООН о правах ребенка</w:t>
      </w:r>
      <w:hyperlink r:id="rId13" w:anchor="block_2222" w:history="1">
        <w:r>
          <w:rPr>
            <w:rStyle w:val="a3"/>
            <w:color w:val="3272C0"/>
            <w:u w:val="none"/>
          </w:rPr>
          <w:t>*(2)</w:t>
        </w:r>
      </w:hyperlink>
      <w:r>
        <w:rPr>
          <w:color w:val="464C55"/>
        </w:rPr>
        <w:t> и </w:t>
      </w:r>
      <w:hyperlink r:id="rId14" w:history="1">
        <w:r>
          <w:rPr>
            <w:rStyle w:val="a3"/>
            <w:color w:val="3272C0"/>
            <w:u w:val="none"/>
          </w:rPr>
          <w:t>Конвенции</w:t>
        </w:r>
      </w:hyperlink>
      <w:r>
        <w:rPr>
          <w:color w:val="464C55"/>
        </w:rPr>
        <w:t> ООН о правах инвалидов, региональных, национальных и этнокультурных потребностей народов Российской Федерации.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1.3. Стандарт включает в себя требования к</w:t>
      </w:r>
      <w:hyperlink r:id="rId15" w:anchor="block_3333" w:history="1">
        <w:r>
          <w:rPr>
            <w:rStyle w:val="a3"/>
            <w:color w:val="3272C0"/>
            <w:u w:val="none"/>
          </w:rPr>
          <w:t>*(3)</w:t>
        </w:r>
      </w:hyperlink>
      <w:r>
        <w:rPr>
          <w:color w:val="464C55"/>
        </w:rPr>
        <w:t>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1) структуре АООП НОО (в том числе к соотношению обязательной части основной общеобразовательной программы и части, формируемой участниками образовательных отношений) и их объему;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2) условиям реализации АООП НОО, в том числе кадровым, финансовым, материально-техническим и иным условиям;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3) результатам освоения АООП НОО.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1.4. Стандарт обучающихся с ОВЗ учитывает их возрастные, типологические и индивидуальные особенности, особые образовательные потребности.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1.5. Стандарт является основой объективной оценки качества образования обучающихся с ОВЗ и соответствия образовательной деятельности организации установленным требованиям.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1.6. В основу Стандарта для обучающихся с ОВЗ положены деятельностный и дифференцированный подходы, осуществление которых предполагает: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признание обучения и воспитания как единого процесса организации познавательной, речевой и предметно-практической деятельности обучающихся с ОВЗ,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качестве основного средства достижения цели образования;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признание того, что развитие личности обучающихся с ОВЗ зависит от характера организации доступной им учебной деятельности;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развитие личности обучающихся с ОВЗ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разработку содержания и технологий НОО обучающихся с ОВЗ,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ориентацию на результаты образования как системообразующий компонент Стандарта, где общекультурное и личностное развитие обучающегося с ОВЗ составляет цель и основной результат получения НОО;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социокультурными ценностями;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разнообразие организационных форм образовательного процесса и индивидуального развития каждого обучающегося с ОВЗ,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1.7. Стандарт является основой для: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разработки примерных АООП НОО обучающихся с ОВЗ;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разработки и реализации АООП НОО обучающихся с ОВЗ;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определения требований к условиям реализации АООП НОО, в том числе на основе индивидуального учебного плана;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определения требований к результатам освоения АООП НОО обучающимися с ОВЗ;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разработки нормативов финансового обеспечения реализации АООП НОО и нормативных затрат на оказание государственной (муниципальной) услуги в сфере начального общего образования;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объективной оценки соответствия образовательной деятельности организации требованиям Стандарта, осуществления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сфере образования;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проведения текущей и промежуточной аттестации обучающихся; осуществления внутреннего мониторинга качества образования в организации; разработки основных профессиональных образовательных программ и дополнительных профессиональных программ, аттестации педагогических и руководящих работников организаций, осуществляющих образование обучающихся с ОВЗ.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1.8. Стандарт направлен на решение следующих задач образования обучающихся с ОВЗ: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формирование основ гражданской идентичности и мировоззрения обучающихся в соответствии с принятыми в семье и обществе духовно-нравственными и социокультурными ценностями; формирование основ учебной деятельности;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создание специальных условий для получения образования</w:t>
      </w:r>
      <w:hyperlink r:id="rId16" w:anchor="block_4444" w:history="1">
        <w:r>
          <w:rPr>
            <w:rStyle w:val="a3"/>
            <w:color w:val="3272C0"/>
            <w:u w:val="none"/>
          </w:rPr>
          <w:t>*(4)</w:t>
        </w:r>
      </w:hyperlink>
      <w:r>
        <w:rPr>
          <w:color w:val="464C55"/>
        </w:rPr>
        <w:t> 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формирование социокультурной и образовательной среды с учетом общих и особых образовательных потребностей разных групп обучающихся.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1.9.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потребностей, указанных в </w:t>
      </w:r>
      <w:hyperlink r:id="rId17" w:anchor="block_10000" w:history="1">
        <w:r>
          <w:rPr>
            <w:rStyle w:val="a3"/>
            <w:color w:val="3272C0"/>
            <w:u w:val="none"/>
          </w:rPr>
          <w:t>приложениях</w:t>
        </w:r>
      </w:hyperlink>
      <w:r>
        <w:rPr>
          <w:color w:val="464C55"/>
        </w:rPr>
        <w:t> к настоящему Стандарту.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1.10. Стандарт предусматривает возможность гибкой смены образовательного маршрута, программ и условий получения НОО обучающимися с ОВЗ на основе комплексной оценки личностных, метапредметных и предметных результатов освоения АООП НОО, заключения психолого-медико-педагогической комиссии (далее - ПМПК) и мнения родителей (законных представителей).</w:t>
      </w:r>
    </w:p>
    <w:p w:rsidR="00C40943" w:rsidRDefault="00C40943" w:rsidP="00C40943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C40943" w:rsidRDefault="00C40943" w:rsidP="00C40943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II. Требования к структуре АООП НОО</w:t>
      </w:r>
    </w:p>
    <w:p w:rsidR="00C40943" w:rsidRDefault="00C40943" w:rsidP="00C40943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2.1. АООП НОО определяет содержание и организацию образовательной деятельности на уровне НОО и обеспечивает решение задач, указанных в </w:t>
      </w:r>
      <w:hyperlink r:id="rId18" w:anchor="block_1108" w:history="1">
        <w:r>
          <w:rPr>
            <w:rStyle w:val="a3"/>
            <w:color w:val="3272C0"/>
            <w:u w:val="none"/>
          </w:rPr>
          <w:t>пункте 1.8</w:t>
        </w:r>
      </w:hyperlink>
      <w:r>
        <w:rPr>
          <w:color w:val="464C55"/>
        </w:rPr>
        <w:t> Стандарта.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АООП НОО для обучающихся с ОВЗ, имеющих инвалидность, дополняется индивидуальной программой реабилитации (далее - ИПР) инвалида в части создания специальных условий получения образования.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2.2. АООП НОО для обучающихся с ОВЗ самостоятельно разрабатывается в соответствии со Стандартом и с учетом примерной АООП НОО и утверждается организацией</w:t>
      </w:r>
      <w:hyperlink r:id="rId19" w:anchor="block_5555" w:history="1">
        <w:r>
          <w:rPr>
            <w:rStyle w:val="a3"/>
            <w:color w:val="3272C0"/>
            <w:u w:val="none"/>
          </w:rPr>
          <w:t>*(5)</w:t>
        </w:r>
      </w:hyperlink>
      <w:r>
        <w:rPr>
          <w:color w:val="464C55"/>
        </w:rPr>
        <w:t>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АООП НОО реализуется с учетом образовательных потребностей групп или отдельных обучающихся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</w:t>
      </w:r>
      <w:hyperlink r:id="rId20" w:anchor="block_6666" w:history="1">
        <w:r>
          <w:rPr>
            <w:rStyle w:val="a3"/>
            <w:color w:val="3272C0"/>
            <w:u w:val="none"/>
          </w:rPr>
          <w:t>*(6)</w:t>
        </w:r>
      </w:hyperlink>
      <w:r>
        <w:rPr>
          <w:color w:val="464C55"/>
        </w:rPr>
        <w:t>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ОВЗ. Дифференцированные требования к вариантам АООП НОО приведены в </w:t>
      </w:r>
      <w:hyperlink r:id="rId21" w:anchor="block_10000" w:history="1">
        <w:r>
          <w:rPr>
            <w:rStyle w:val="a3"/>
            <w:color w:val="3272C0"/>
            <w:u w:val="none"/>
          </w:rPr>
          <w:t>приложениях NN 1 - 8</w:t>
        </w:r>
      </w:hyperlink>
      <w:r>
        <w:rPr>
          <w:color w:val="464C55"/>
        </w:rPr>
        <w:t> к настоящему Стандарту.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организациях</w:t>
      </w:r>
      <w:hyperlink r:id="rId22" w:anchor="block_7777" w:history="1">
        <w:r>
          <w:rPr>
            <w:rStyle w:val="a3"/>
            <w:color w:val="3272C0"/>
            <w:u w:val="none"/>
          </w:rPr>
          <w:t>*(7)</w:t>
        </w:r>
      </w:hyperlink>
      <w:r>
        <w:rPr>
          <w:color w:val="464C55"/>
        </w:rPr>
        <w:t>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2.5. Для обеспечения освоения обучающимися с ОВЗ АООП НОО возможно использование сетевой формы</w:t>
      </w:r>
      <w:hyperlink r:id="rId23" w:anchor="block_8888" w:history="1">
        <w:r>
          <w:rPr>
            <w:rStyle w:val="a3"/>
            <w:color w:val="3272C0"/>
            <w:u w:val="none"/>
          </w:rPr>
          <w:t>*(8).</w:t>
        </w:r>
      </w:hyperlink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2.6. АООП НОО включает обязательную часть и часть, формируемую участниками образовательных отношений.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Соотношение частей определяется дифференцированно в зависимости от варианта АООП НОО и составляет: 80% и 20%, 70% и 30% или 60% и 40%, которые указаны в </w:t>
      </w:r>
      <w:hyperlink r:id="rId24" w:anchor="block_10000" w:history="1">
        <w:r>
          <w:rPr>
            <w:rStyle w:val="a3"/>
            <w:color w:val="3272C0"/>
            <w:u w:val="none"/>
          </w:rPr>
          <w:t>приложениях NN 1 - 8</w:t>
        </w:r>
      </w:hyperlink>
      <w:r>
        <w:rPr>
          <w:color w:val="464C55"/>
        </w:rPr>
        <w:t> к настоящему Стандарту.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2.7. АООП НОО реализуется организацией через организацию урочной и внеурочной деятельности.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2.8. АООП НОО должна содержать три раздела: целевой, содержательный и организационный.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Целевой раздел включает: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пояснительную записку;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планируемые результаты освоения обучающимися с ОВЗ АООП НОО;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систему оценки достижения планируемых результатов освоения АООП НОО.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Содержательный раздел определяет общее содержание НОО обучающихся с ОВЗ и включает следующие программы, ориентированные на достижение личностных, предметных и метапредметных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 </w:t>
      </w:r>
      <w:hyperlink r:id="rId25" w:anchor="block_10000" w:history="1">
        <w:r>
          <w:rPr>
            <w:rStyle w:val="a3"/>
            <w:color w:val="3272C0"/>
            <w:u w:val="none"/>
          </w:rPr>
          <w:t>приложениями NN 1 - 8</w:t>
        </w:r>
      </w:hyperlink>
      <w:r>
        <w:rPr>
          <w:color w:val="464C55"/>
        </w:rPr>
        <w:t> к настоящему Стандарту: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программу формирования универсальных учебных действий у обучающихся (в зависимости от варианта АООП НОО - базовых учебных действий в соответствии с </w:t>
      </w:r>
      <w:hyperlink r:id="rId26" w:anchor="block_10000" w:history="1">
        <w:r>
          <w:rPr>
            <w:rStyle w:val="a3"/>
            <w:color w:val="3272C0"/>
            <w:u w:val="none"/>
          </w:rPr>
          <w:t>приложениями NN 1 - 8</w:t>
        </w:r>
      </w:hyperlink>
      <w:r>
        <w:rPr>
          <w:color w:val="464C55"/>
        </w:rPr>
        <w:t> к настоящему Стандарту при получении НОО;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программу духовно-нравственного развития, воспитания обучающихся с ОВЗ при получении НОО (в зависимости от варианта АООП НОО - нравственного развития, воспитания обучающихся с ОВЗ в соответствии с </w:t>
      </w:r>
      <w:hyperlink r:id="rId27" w:anchor="block_10000" w:history="1">
        <w:r>
          <w:rPr>
            <w:rStyle w:val="a3"/>
            <w:color w:val="3272C0"/>
            <w:u w:val="none"/>
          </w:rPr>
          <w:t>приложениями NN 1 - 8</w:t>
        </w:r>
      </w:hyperlink>
      <w:r>
        <w:rPr>
          <w:color w:val="464C55"/>
        </w:rPr>
        <w:t> к настоящему Стандарту);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программу формирования экологической культуры, здорового и безопасного образа жизни;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программу коррекционной работы; программу внеурочной деятельности.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Организационный раздел определяет общие рамки организации образовательной деятельности, а также механизмы реализации АООП НОО. Организационный раздел включает: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систему специальных условий реализации АООП НОО в соответствии с требованиями Стандарта.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Учебный план НОО обучающихся с ОВЗ (далее - Учебный план) является основным организационным механизмом реализации АООП НОО.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2.9. Требования к разделам АООП НОО: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2.9.1. Пояснительная записка должна раскрывать: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1) цели реализации АООП НОО, конкретизированные в соответствии с требованиями Стандарта к результатам освоения обучающимися с ОВЗ АООП НОО;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2) принципы и подходы к формированию АООП НОО;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3) общую характеристику АООП НОО;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4) психолого-педагогическую характеристику обучающихся с ОВЗ;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5) описание особых образовательных потребностей обучающихся с ОВЗ.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2.9.2. Планируемые результаты освоения АООП НОО должны: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1) обеспечивать связь между требованиями Стандарта, образовательной деятельностью и системой оценки результатов освоения АООП НОО;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2) являться основой для разработки АООП НОО организациями;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3) являться содержательной и критериальной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НОО в соответствии с требованиями Стандарта.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Структура и содержание планируемых результатов освоения АООП НОО должны отражать требования Стандарта, передавать специфику образовательной деятельности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ОВЗ.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обучения).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АООП НОО может включать как один, так и несколько учебных планов.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Учебные планы обеспечивают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классам (годам) обучения.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Учебный план включает предметные области в зависимости от вариантов АООП НОО, указанных в </w:t>
      </w:r>
      <w:hyperlink r:id="rId28" w:anchor="block_10000" w:history="1">
        <w:r>
          <w:rPr>
            <w:rStyle w:val="a3"/>
            <w:color w:val="3272C0"/>
            <w:u w:val="none"/>
          </w:rPr>
          <w:t>приложениях NN 1 - 8</w:t>
        </w:r>
      </w:hyperlink>
      <w:r>
        <w:rPr>
          <w:color w:val="464C55"/>
        </w:rPr>
        <w:t> к настоящему Стандарту.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Количество учебных занятий по предметным областям за 4 учебных года не может составлять более 3 039 часов, за 5 учебных лет - более 3 821 часа, за 6 учебных лет - более 4 603 часов.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Обязательным элементом структуры Учебного плана является "Коррекционно-развивающая область", реализующаяся через содержание коррекционных курсов, указанных в </w:t>
      </w:r>
      <w:hyperlink r:id="rId29" w:anchor="block_10000" w:history="1">
        <w:r>
          <w:rPr>
            <w:rStyle w:val="a3"/>
            <w:color w:val="3272C0"/>
            <w:u w:val="none"/>
          </w:rPr>
          <w:t>приложениях NN 1 - 8</w:t>
        </w:r>
      </w:hyperlink>
      <w:r>
        <w:rPr>
          <w:color w:val="464C55"/>
        </w:rPr>
        <w:t> к настоящему Стандарту.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учебные занятия для углубленного изучения отдельных обязательных учебных предметов;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учебные занятия, обеспечивающие различные интересы обучающихся с ОВЗ, в том числе этнокультурные;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увеличение учебных часов, отводимых на изучение отдельных учебных предметов обязательной части;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введение учебных курсов для факультативного изучения отдельных учебных предметов.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Часть Учебного плана, формируемая участниками образовательных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указанные в </w:t>
      </w:r>
      <w:hyperlink r:id="rId30" w:anchor="block_10000" w:history="1">
        <w:r>
          <w:rPr>
            <w:rStyle w:val="a3"/>
            <w:color w:val="3272C0"/>
            <w:u w:val="none"/>
          </w:rPr>
          <w:t>приложениях NN 1 - 8</w:t>
        </w:r>
      </w:hyperlink>
      <w:r>
        <w:rPr>
          <w:color w:val="464C55"/>
        </w:rPr>
        <w:t> к настоящему Стандарту.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2.9.4. Программа формирования универсальных учебных действий у обучающихся с ОВЗ при получении НОО должна содержать: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описание ценностных ориентиров содержания образования при получении НОО;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связь универсальных учебных действий с содержанием учебных предметов;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характеристики личностных, регулятивных, познавательных, коммуникативных универсальных учебных действий обучающихся с ОВЗ;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описание преемственности программы формирования универсальных учебных действий при переходе от дошкольного к начальному общему образованию.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Сформированность универсальных учебных действий у обучающихся с ОВЗ при получении НОО должна быть определена на этапе завершения обучения.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В зависимости от варианта АООП НОО программа формирования универсальных учебных действий заменяется программой базовых учебных действий, указанных в </w:t>
      </w:r>
      <w:hyperlink r:id="rId31" w:anchor="block_10000" w:history="1">
        <w:r>
          <w:rPr>
            <w:rStyle w:val="a3"/>
            <w:color w:val="3272C0"/>
            <w:u w:val="none"/>
          </w:rPr>
          <w:t>приложениях NN 1 - 8</w:t>
        </w:r>
      </w:hyperlink>
      <w:r>
        <w:rPr>
          <w:color w:val="464C55"/>
        </w:rPr>
        <w:t> к настоящему Стандарту.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2.9.5. Программы отдельных учебных предметов, курсов должны обеспечивать достижение планируемых результатов освоения АООП НОО.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Программы отдельных учебных предметов, коррекционных курсов разрабатываются на основе: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требований к результатам освоения АООП НОО;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программы формирования универсальных (базовых) учебных действий.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Программы отдельных учебных предметов, коррекционных курсов должны содержать: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1) пояснительную записку, в которой конкретизируются общие цели при получении НОО с учетом специфики учебного предмета, коррекционного курса;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2) общую характеристику учебного предмета, коррекционного курса;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3) описание места учебного предмета, коррекционного курса в учебном плане;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4) описание ценностных ориентиров содержания учебного предмета;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5) личностные, метапредметные и предметные результаты освоения конкретного учебного предмета, коррекционного курса (в зависимости от варианта АООП НОО программы отдельных учебных предметов, коррекционных курсов должны содержать только личностные и предметные результаты, указанные в </w:t>
      </w:r>
      <w:hyperlink r:id="rId32" w:anchor="block_10000" w:history="1">
        <w:r>
          <w:rPr>
            <w:rStyle w:val="a3"/>
            <w:color w:val="3272C0"/>
            <w:u w:val="none"/>
          </w:rPr>
          <w:t>приложениях NN 1 - 8</w:t>
        </w:r>
      </w:hyperlink>
      <w:r>
        <w:rPr>
          <w:color w:val="464C55"/>
        </w:rPr>
        <w:t> к настоящему Стандарту);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6) содержание учебного предмета, коррекционного курса;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7) тематическое планирование с определением основных видов учебной деятельности обучающихся;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8) описание материально-технического обеспечения образовательного процесса.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2.9.6. Программа духовно-нравственного развития (или нравственного развития), указанная в </w:t>
      </w:r>
      <w:hyperlink r:id="rId33" w:anchor="block_10000" w:history="1">
        <w:r>
          <w:rPr>
            <w:rStyle w:val="a3"/>
            <w:color w:val="3272C0"/>
            <w:u w:val="none"/>
          </w:rPr>
          <w:t>приложениях NN 1 - 8</w:t>
        </w:r>
      </w:hyperlink>
      <w:r>
        <w:rPr>
          <w:color w:val="464C55"/>
        </w:rPr>
        <w:t> к настоящему Стандарту, воспитания обучающихся с ОВЗ при получении НОО (далее - программа духовно-нравственного (нравственного) развития) должна быть направлена на обеспечение духовно-нравственного (нравственного) развития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 основу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российского общества.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Программа духовно-нравственного (нравственного) развития должна обеспечивать: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создание системы воспитательных мероприятий, позволяющих обучающемуся осваивать и на практике использовать полученные знания;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Программа духовно-нравственного (нравственного) развития должна включать: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цель, задачи, основные направления работы, перечень планируемых результатов воспитания (социальных компетенций, моделей поведения обучающихся с ОВЗ), формы организации работы.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2.9.7. Программа формирования экологической культуры, здорового и безопасного образа жизни должна обеспечивать</w:t>
      </w:r>
      <w:hyperlink r:id="rId34" w:anchor="block_9999" w:history="1">
        <w:r>
          <w:rPr>
            <w:rStyle w:val="a3"/>
            <w:color w:val="3272C0"/>
            <w:u w:val="none"/>
          </w:rPr>
          <w:t>*(9)</w:t>
        </w:r>
      </w:hyperlink>
      <w:r>
        <w:rPr>
          <w:color w:val="464C55"/>
        </w:rPr>
        <w:t>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пробуждение в обучающихся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формирование познавательного интереса и бережного отношения к природе;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формирование установок на использование здорового питания; использование оптимальных двигательных режимов для обучающихся с ОВЗ с учетом их возрастных, психологических и иных особенностей, развитие потребности в занятиях физической культурой и спортом; соблюдение здоровьесозидающих режимов дня;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формирование негативного отношения к факторам риска здоровью обучающихся;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формирование потребности у обучающихся с ОВЗ 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становление умений противостояния вовлечению в табакокурение, употребление алкоголя, наркотических и сильнодействующих веществ.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2.9.8. Программа коррекционной работы должна обеспечивать: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выявление особых образовательных потребностей обучающихся с ОВЗ, обусловленных недостатками в их физическом и (или) психическом развитии;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осуществление индивидуально-ориентированной психолого-медико-педагогической помощи обучающимся с ОВЗ с учетом особых образовательных потребностей, индивидуальных возможностей обучающихся (в соответствии с рекомендациями ПМПК).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Программа коррекционной работы должна содержать: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систему комплексного психолого-медико-педагогического сопровождения обучающихся с ОВЗ в условиях образовательной деятельности, включающего психолого-медико-педагогическое обследование обучающихся с целью выявления их особых образовательных потребностей, мониторинг динамики развития обучающихся;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корректировку коррекционных мероприятий.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2.9.9. Система оценки достижения планируемых результатов освоения АООП НОО должна учитывать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Обучающийся с ОВЗ имеет право на прохождение текущей, промежуточной и итоговой аттестации в иных формах.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2.9.10. В зависимости от варианта АООП НОО программа внеурочной деятельности включает направления развития личности, указанные в </w:t>
      </w:r>
      <w:hyperlink r:id="rId35" w:anchor="block_10000" w:history="1">
        <w:r>
          <w:rPr>
            <w:rStyle w:val="a3"/>
            <w:color w:val="3272C0"/>
            <w:u w:val="none"/>
          </w:rPr>
          <w:t>приложениях N N 1 - 8</w:t>
        </w:r>
      </w:hyperlink>
      <w:r>
        <w:rPr>
          <w:color w:val="464C55"/>
        </w:rPr>
        <w:t> к настоящему Стандарту.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практики и другие.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Организация самостоятельно разрабатывает и утверждает программу внеурочной деятельности.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2.9.11. Система условий реализации АООП НОО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АООП НОО.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Система условий должна учитывать особенности организации, а также её взаимодействие с социальными партнерами.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Система условий должна содержать: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описание имеющихся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контроль за состоянием системы условий.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2.10. Разработанная организацией АООП НОО должна обеспечивать достижение обучающимися результатов освоения АООП НОО в соответствии с требованиями, установленными Стандартом.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Реализация АООП НОО осуществляется самой организацией. При отсутствии возможности для реализации внеурочной деятельности образовательная организация в рамках соответствующих государственных (муниципальных) заданий, формируемых учредителем, использует возможности организаций дополнительного образования, организаций культуры и спорта.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 и организаций дополнительного образования.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В целях обеспечения индивидуальных потребностей обучающихся с ОВЗ в АООП НОО предусматриваются: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учебные курсы, обеспечивающие различные интересы обучающихся, в том числе этнокультурные;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внеурочная деятельность.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2.11. АООП НОО должна учитывать тип образовательной организации, а также образовательные потребности и запросы обучающихся с ОВЗ.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2.12.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Продолжительность занятий, продолжительность перемен между уроками и коррекционно-развивающими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ОВЗ.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2.13. Определение варианта АООП НОО для обучающегося с ОВЗ осуществляется на основе рекомендаций ПМПК, сформулированных по результатам его комплексного психолого-медико-педагогического обследования, в случае наличия у обучающегося инвалидности - с учетом ИПР и мнения родителей (законных представителей).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 процессе освоения АООП НОО сохраняется возможность перехода обучающегося с одного варианта АООП НОО на другой.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НОО, по рекомендации ПМПК и с учетом мнения родителей (законных представителей) в порядке, установленном законодательством Российской Федерации.</w:t>
      </w:r>
    </w:p>
    <w:p w:rsidR="00C40943" w:rsidRDefault="00C40943" w:rsidP="00C40943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C40943" w:rsidRDefault="00C40943" w:rsidP="00C40943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III. Требования к условиям реализации АООП НОО</w:t>
      </w:r>
    </w:p>
    <w:p w:rsidR="00C40943" w:rsidRDefault="00C40943" w:rsidP="00C40943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3.1. Стандарт определяет требования к кадровым, финансовым, материально-техническим и иным условиям</w:t>
      </w:r>
      <w:hyperlink r:id="rId36" w:anchor="block_11111" w:history="1">
        <w:r>
          <w:rPr>
            <w:rStyle w:val="a3"/>
            <w:color w:val="3272C0"/>
            <w:u w:val="none"/>
          </w:rPr>
          <w:t>*(10)</w:t>
        </w:r>
      </w:hyperlink>
      <w:r>
        <w:rPr>
          <w:color w:val="464C55"/>
        </w:rPr>
        <w:t> получения образования обучающимися с ОВЗ.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 xml:space="preserve">3.2. Требования к условиям получения образования обучающимися с ОВЗ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</w:t>
      </w:r>
      <w:r>
        <w:rPr>
          <w:color w:val="464C55"/>
        </w:rPr>
        <w:lastRenderedPageBreak/>
        <w:t>(нравственное) развитие обучающихся, гарантирует охрану и укрепление физического, психического и социального здоровья обучающихся.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3.3. Организация создает условия для реализации АООП НОО, обеспечивающие возможность</w:t>
      </w:r>
      <w:hyperlink r:id="rId37" w:anchor="block_111111" w:history="1">
        <w:r>
          <w:rPr>
            <w:rStyle w:val="a3"/>
            <w:color w:val="3272C0"/>
            <w:u w:val="none"/>
          </w:rPr>
          <w:t>*(11)</w:t>
        </w:r>
      </w:hyperlink>
      <w:r>
        <w:rPr>
          <w:color w:val="464C55"/>
        </w:rPr>
        <w:t>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достижения планируемых результатов освоения обучающимися с ОВЗ АООП НОО;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выявления и развития способностей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учета особых образовательных потребностей - общих для всех обучающихся с ОВЗ и специфических для отдельных групп;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расширения социального опыта и социальных контактов обучающихся, в том числе со сверстниками, не имеющими ограничений здоровья;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участия педагогических работников, родителей (законных представителей) обучающихся и общественности в разработке АООП НОО, проектировании и развитии социальной среды внутри организации, а также в формировании и реализации индивидуальных образовательных маршрутов обучающихся;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эффективного использования времени, отведенного на реализацию обязательной части АООП НОО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использования в образовательной деятельности современных образовательных технологий, в том числе информационно-коммуникативных технологий;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обновления содержания АООП НОО,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(законных представителей), а также особенностей субъекта Российской Федерации;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3.4. Требования к кадровым условиям.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3.4.1. В реализации АООП НОО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 </w:t>
      </w:r>
      <w:hyperlink r:id="rId38" w:history="1">
        <w:r>
          <w:rPr>
            <w:rStyle w:val="a3"/>
            <w:color w:val="3272C0"/>
            <w:u w:val="none"/>
          </w:rPr>
          <w:t>профессиональных стандартах</w:t>
        </w:r>
      </w:hyperlink>
      <w:r>
        <w:rPr>
          <w:color w:val="464C55"/>
        </w:rPr>
        <w:t> с учетом профиля ограниченных возможностей здоровья обучающихся, указанных в </w:t>
      </w:r>
      <w:hyperlink r:id="rId39" w:anchor="block_10000" w:history="1">
        <w:r>
          <w:rPr>
            <w:rStyle w:val="a3"/>
            <w:color w:val="3272C0"/>
            <w:u w:val="none"/>
          </w:rPr>
          <w:t>приложениях NN 1 - 8</w:t>
        </w:r>
      </w:hyperlink>
      <w:r>
        <w:rPr>
          <w:color w:val="464C55"/>
        </w:rPr>
        <w:t xml:space="preserve"> к настоящему Стандарту. При необходимости в </w:t>
      </w:r>
      <w:r>
        <w:rPr>
          <w:color w:val="464C55"/>
        </w:rPr>
        <w:lastRenderedPageBreak/>
        <w:t>процессе реализации АООП НОО для обучающихся с ОВЗ возможно временное или постоянное участие тьютора и (или) ассистента (помощника).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 процессе психолого-медико-педагогического сопровождения обучающихся с ОВЗ принимают участие медицинские работники, имеющие необходимый уровень образования и квалификации.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3.4.2. В реализации АООП НОО 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здоровья обучающихся и информационную поддержку АООП НОО.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3.4.3.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3.5. Требования к финансовым условиям.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3.5.1.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в соответствии со Стандартом.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Финансовые условия реализации АООП НОО должны</w:t>
      </w:r>
      <w:hyperlink r:id="rId40" w:anchor="block_22222" w:history="1">
        <w:r>
          <w:rPr>
            <w:rStyle w:val="a3"/>
            <w:color w:val="3272C0"/>
            <w:u w:val="none"/>
          </w:rPr>
          <w:t>*(12)</w:t>
        </w:r>
      </w:hyperlink>
      <w:r>
        <w:rPr>
          <w:color w:val="464C55"/>
        </w:rPr>
        <w:t>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1) обеспечивать возможность выполнения требований Стандарта к условиям реализации и структуре АООП НОО;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3.5.2. 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специальными условиями получения образования (кадровыми, материально-техническими);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расходами на оплату труда работников, реализующих АООП НОО;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"Интернет";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иными расходами, связанными с реализацией и обеспечением реализации АООП НОО, в том числе с круглосуточным пребыванием обучающихся с ОВЗ в организации.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3.5.3. Финансовое обеспечение должно соответствовать специфике кадровых и материально-технических условий, определенных для каждого варианта АООП НОО для разных групп обучающихся с ОВЗ.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3.6. Требования к материально-техническим условиям.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3.6.1. Материально-техническое обеспечение реализации АООП НОО должно соответствовать особым образовательным потребностям обучающихся с ОВЗ.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Структура требований к материально-техническим условиям включает требования к: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организации пространства, в котором осуществляется реализация АООП НОО, включая его архитектурную доступность и универсальный дизайн;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организации временного режима обучения;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техническим средствам обучения;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программы.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Требования к материально-техническому обеспечению ориентированы на всех участников процесса образования. Все вовлечённые в процесс образования должны иметь доступ к организационной технике либо специальному ресурсному центру в организации.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Предусматривается материально-техническая поддержка, в том числе сетевая, координации и взаимодействия специалистов разного профиля, вовлечённых в процесс образования, родителей (законных представителей) обучающегося с ОВЗ. В случае необходимости организации удаленной работы специалисты обеспечиваются полным комплектом компьютерного и периферийного оборудования.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(в том числе флеш-тренажеров, инструментов wiki, цифровых видеоматериалов и других), обеспечивающих достижение каждым обучающимся максимально возможных для него результатов освоения АООП НОО.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Организации вправе применять дистанционные образовательные технологии.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3.6.2. Пространство, в котором осуществляется образование обучающихся с ОВЗ, должно соответствовать общим требованиям, предъявляемым к образовательным организациям, в области: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соблюдения санитарно-гигиенических норм организации образовательного процесса;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обеспечения санитарно-бытовых и социально-бытовых условий;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соблюдения пожарной и электробезопасности;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соблюдения требований охраны труда;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соблюдения своевременных сроков и необходимых объемов текущего и капитального ремонта и другого.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3.6.3. Организация обеспечивает выделение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3.6.4.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которые необходимы для реализации АООП НОО.</w:t>
      </w:r>
    </w:p>
    <w:p w:rsidR="00C40943" w:rsidRDefault="00C40943" w:rsidP="00C40943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C40943" w:rsidRDefault="00C40943" w:rsidP="00C40943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4. Требования к результатам освоения АООП НОО</w:t>
      </w:r>
    </w:p>
    <w:p w:rsidR="00C40943" w:rsidRDefault="00C40943" w:rsidP="00C40943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4.1. Стандарт устанавливает требования к личностным, метапредметным и предметным результатам освоения обучающимися с ОВЗ разных вариантов АООП НОО, указанных в </w:t>
      </w:r>
      <w:hyperlink r:id="rId41" w:anchor="block_10000" w:history="1">
        <w:r>
          <w:rPr>
            <w:rStyle w:val="a3"/>
            <w:color w:val="3272C0"/>
            <w:u w:val="none"/>
          </w:rPr>
          <w:t>приложениях NN 1 - 8</w:t>
        </w:r>
      </w:hyperlink>
      <w:r>
        <w:rPr>
          <w:color w:val="464C55"/>
        </w:rPr>
        <w:t> к настоящему Стандарту.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В зависимости от варианта АООП НОО Стандарт может устанавливать требования только к личностным и предметным результатам в соответствии с </w:t>
      </w:r>
      <w:hyperlink r:id="rId42" w:anchor="block_10000" w:history="1">
        <w:r>
          <w:rPr>
            <w:rStyle w:val="a3"/>
            <w:color w:val="3272C0"/>
            <w:u w:val="none"/>
          </w:rPr>
          <w:t>приложениями NN 1 - 8</w:t>
        </w:r>
      </w:hyperlink>
      <w:r>
        <w:rPr>
          <w:color w:val="464C55"/>
        </w:rPr>
        <w:t> к настоящему Стандарту.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4.2. Личностные результаты включают овладение обучающимися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средах, сформированность мотивации к обучению и познанию.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4.3. Метапредметные результаты включают освоенные обучающимися универсальные учебные действия (познавательные, регулятивные и коммуникативные), которые составляют основу умения учиться, обеспечивают овладение межпредметными знаниями, приобретение опыта познания и осуществление разных видов деятельности.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4.4. Предметные результаты связаны с овладением обучающимися содержанием каждой предметной и коррекционно-развивающей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Предметные результаты связаны с овладением обучающимися содержанием каждой предметной области, характеризуют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жизни. Предметные результаты овладения содержанием коррекционно-развивающей области обеспечивают обучающимся с ОВЗ эффективное освоение АООП НОО, коррекцию и профилактику нарушений развития, социализацию и социальную адаптацию.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4.5.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ОВЗ.</w:t>
      </w:r>
    </w:p>
    <w:p w:rsidR="00C40943" w:rsidRDefault="00C40943" w:rsidP="00C40943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4.6. Итоговая оценка качества освоения обучающимися с ОВЗ АООП НОО осуществляется организацией.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Предметом итоговой оценки освоения обучающимися с ОВЗ АООП НОО должно быть достижение предметных и метапредметных результатов (в зависимости от варианта АООП НОО - предметных результатов) и достижение результатов освоения программы коррекционной работы в соответствии с </w:t>
      </w:r>
      <w:hyperlink r:id="rId43" w:anchor="block_10000" w:history="1">
        <w:r>
          <w:rPr>
            <w:rStyle w:val="a3"/>
            <w:color w:val="3272C0"/>
            <w:u w:val="none"/>
          </w:rPr>
          <w:t>приложениями NN 1 - 8</w:t>
        </w:r>
      </w:hyperlink>
      <w:r>
        <w:rPr>
          <w:color w:val="464C55"/>
        </w:rPr>
        <w:t> к настоящему Стандарту.</w:t>
      </w:r>
    </w:p>
    <w:p w:rsidR="00C40943" w:rsidRDefault="00C40943" w:rsidP="00C40943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C40943" w:rsidRDefault="00C40943" w:rsidP="00C40943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______________________________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*(1) </w:t>
      </w:r>
      <w:hyperlink r:id="rId44" w:history="1">
        <w:r>
          <w:rPr>
            <w:rStyle w:val="a3"/>
            <w:color w:val="3272C0"/>
            <w:u w:val="none"/>
          </w:rPr>
          <w:t>Конституция</w:t>
        </w:r>
      </w:hyperlink>
      <w:r>
        <w:rPr>
          <w:color w:val="464C55"/>
        </w:rPr>
        <w:t> Российской Федерации (Собрание законодательства Российской Федерации, 1996, N 3 ст. 152; N 7, ст. 676; 2001, N 24, ст. 2421; 2003, N 30, ст. 3051; 2004, N 13, ст. 1110; 2005, N 42, ст. 4212; 2006, N 29, ст. 3119; 2007, N 1, ст. 1; N 30 ст. 3745; 2009, N 1, ст. 1, ст. 2; 2014, N 6, ст. 548; N 30, ст. 4202).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*(2) </w:t>
      </w:r>
      <w:hyperlink r:id="rId45" w:history="1">
        <w:r>
          <w:rPr>
            <w:rStyle w:val="a3"/>
            <w:color w:val="3272C0"/>
            <w:u w:val="none"/>
          </w:rPr>
          <w:t>Конвенция</w:t>
        </w:r>
      </w:hyperlink>
      <w:r>
        <w:rPr>
          <w:color w:val="464C55"/>
        </w:rPr>
        <w:t> ООН о правах ребенка, принятая 20 ноября 1989 г. (Сборник международных договоров СССР, 1993, выпуск XLVI).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*(3) </w:t>
      </w:r>
      <w:hyperlink r:id="rId46" w:anchor="block_108150" w:history="1">
        <w:r>
          <w:rPr>
            <w:rStyle w:val="a3"/>
            <w:color w:val="3272C0"/>
            <w:u w:val="none"/>
          </w:rPr>
          <w:t>Часть 3 статьи 11</w:t>
        </w:r>
      </w:hyperlink>
      <w:r>
        <w:rPr>
          <w:color w:val="464C55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ст. 3388; N 30, ст. 4257, ст. 4263).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*(4) </w:t>
      </w:r>
      <w:hyperlink r:id="rId47" w:anchor="block_108904" w:history="1">
        <w:r>
          <w:rPr>
            <w:rStyle w:val="a3"/>
            <w:color w:val="3272C0"/>
            <w:u w:val="none"/>
          </w:rPr>
          <w:t>Часть 2 статьи 79</w:t>
        </w:r>
      </w:hyperlink>
      <w:r>
        <w:rPr>
          <w:color w:val="464C55"/>
        </w:rPr>
        <w:t> 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ст. 3388; N 30, ст. 4257, ст. 4263).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*(5) </w:t>
      </w:r>
      <w:hyperlink r:id="rId48" w:anchor="block_108169" w:history="1">
        <w:r>
          <w:rPr>
            <w:rStyle w:val="a3"/>
            <w:color w:val="3272C0"/>
            <w:u w:val="none"/>
          </w:rPr>
          <w:t>Части 5</w:t>
        </w:r>
      </w:hyperlink>
      <w:r>
        <w:rPr>
          <w:color w:val="464C55"/>
        </w:rPr>
        <w:t> и </w:t>
      </w:r>
      <w:hyperlink r:id="rId49" w:anchor="block_108171" w:history="1">
        <w:r>
          <w:rPr>
            <w:rStyle w:val="a3"/>
            <w:color w:val="3272C0"/>
            <w:u w:val="none"/>
          </w:rPr>
          <w:t>7 статьи 12</w:t>
        </w:r>
      </w:hyperlink>
      <w:r>
        <w:rPr>
          <w:color w:val="464C55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ст. 3388; N 30, ст. 4257, ст. 4263).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*(6) </w:t>
      </w:r>
      <w:hyperlink r:id="rId50" w:anchor="block_10223" w:history="1">
        <w:r>
          <w:rPr>
            <w:rStyle w:val="a3"/>
            <w:color w:val="3272C0"/>
            <w:u w:val="none"/>
          </w:rPr>
          <w:t>Часть 23 статьи 2</w:t>
        </w:r>
      </w:hyperlink>
      <w:r>
        <w:rPr>
          <w:color w:val="464C55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ст. 3388; N 30, ст. 4257, ст. 4263).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*(7) </w:t>
      </w:r>
      <w:hyperlink r:id="rId51" w:anchor="block_108906" w:history="1">
        <w:r>
          <w:rPr>
            <w:rStyle w:val="a3"/>
            <w:color w:val="3272C0"/>
            <w:u w:val="none"/>
          </w:rPr>
          <w:t>Часть 4 статьи 79</w:t>
        </w:r>
      </w:hyperlink>
      <w:r>
        <w:rPr>
          <w:color w:val="464C55"/>
        </w:rPr>
        <w:t> 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ст. 3388; N 30, ст. 4257, ст. 4263).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*(8) </w:t>
      </w:r>
      <w:hyperlink r:id="rId52" w:anchor="block_15" w:history="1">
        <w:r>
          <w:rPr>
            <w:rStyle w:val="a3"/>
            <w:color w:val="3272C0"/>
            <w:u w:val="none"/>
          </w:rPr>
          <w:t>Статья 15</w:t>
        </w:r>
      </w:hyperlink>
      <w:r>
        <w:rPr>
          <w:color w:val="464C55"/>
        </w:rPr>
        <w:t> 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ст. 3388; N 30, ст. 4257, ст. 4263).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*(9) </w:t>
      </w:r>
      <w:hyperlink r:id="rId53" w:anchor="block_1197" w:history="1">
        <w:r>
          <w:rPr>
            <w:rStyle w:val="a3"/>
            <w:color w:val="3272C0"/>
            <w:u w:val="none"/>
          </w:rPr>
          <w:t>Пункт 19.7</w:t>
        </w:r>
      </w:hyperlink>
      <w:r>
        <w:rPr>
          <w:color w:val="464C55"/>
        </w:rPr>
        <w:t> федерального государственного образовательного стандарта начального общего образования, утвержденного </w:t>
      </w:r>
      <w:hyperlink r:id="rId54" w:history="1">
        <w:r>
          <w:rPr>
            <w:rStyle w:val="a3"/>
            <w:color w:val="3272C0"/>
            <w:u w:val="none"/>
          </w:rPr>
          <w:t>приказом</w:t>
        </w:r>
      </w:hyperlink>
      <w:r>
        <w:rPr>
          <w:color w:val="464C55"/>
        </w:rPr>
        <w:t xml:space="preserve"> Министерства образования и науки Российской Федерации от 6 октября 2009 г. N 373 "Об утверждении и введении в действие </w:t>
      </w:r>
      <w:r>
        <w:rPr>
          <w:color w:val="464C55"/>
        </w:rPr>
        <w:lastRenderedPageBreak/>
        <w:t>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N 15785) с изменениями, внесенными приказами Министерства образования и науки Российской Федерации от </w:t>
      </w:r>
      <w:hyperlink r:id="rId55" w:history="1">
        <w:r>
          <w:rPr>
            <w:rStyle w:val="a3"/>
            <w:color w:val="3272C0"/>
            <w:u w:val="none"/>
          </w:rPr>
          <w:t>26 ноября 2010 г. N 1241</w:t>
        </w:r>
      </w:hyperlink>
      <w:r>
        <w:rPr>
          <w:color w:val="464C55"/>
        </w:rPr>
        <w:t> (зарегистрирован Министерством юстиции Российской Федерации 4 февраля 2011 г., регистрационный N 19707), </w:t>
      </w:r>
      <w:hyperlink r:id="rId56" w:history="1">
        <w:r>
          <w:rPr>
            <w:rStyle w:val="a3"/>
            <w:color w:val="3272C0"/>
            <w:u w:val="none"/>
          </w:rPr>
          <w:t>от 22 сентября 2011 г. N 2357</w:t>
        </w:r>
      </w:hyperlink>
      <w:r>
        <w:rPr>
          <w:color w:val="464C55"/>
        </w:rPr>
        <w:t> (зарегистрирован Министерством юстиции Российской Федерации 12 декабря 2011 г., регистрационный N 22540) и </w:t>
      </w:r>
      <w:hyperlink r:id="rId57" w:history="1">
        <w:r>
          <w:rPr>
            <w:rStyle w:val="a3"/>
            <w:color w:val="3272C0"/>
            <w:u w:val="none"/>
          </w:rPr>
          <w:t>от 18 декабря 2012 г. N 1060</w:t>
        </w:r>
      </w:hyperlink>
      <w:r>
        <w:rPr>
          <w:color w:val="464C55"/>
        </w:rPr>
        <w:t> (зарегистрирован Министерством юстиции Российской Федерации 11 февраля 2013 г., регистрационный N 26993) (далее - ФГОС НОО).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*(10) </w:t>
      </w:r>
      <w:hyperlink r:id="rId58" w:anchor="block_108148" w:history="1">
        <w:r>
          <w:rPr>
            <w:rStyle w:val="a3"/>
            <w:color w:val="3272C0"/>
            <w:u w:val="none"/>
          </w:rPr>
          <w:t>Пункт 2 части 3 статьи 11</w:t>
        </w:r>
      </w:hyperlink>
      <w:r>
        <w:rPr>
          <w:color w:val="464C55"/>
        </w:rPr>
        <w:t> 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2326; N 23, ст. 2878; N 27, ст. 3462; N 30, ст. 4036; N 48, ст. 6165; 2014, N 6, ст. 562, ст. 566; N 19, ст. 2289; N 22, ст. 2769; N 23, ст. 2933; N 26, ст. 3388; N 30, ст. 4257, ст. 4263).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*(11) </w:t>
      </w:r>
      <w:hyperlink r:id="rId59" w:anchor="block_1022" w:history="1">
        <w:r>
          <w:rPr>
            <w:rStyle w:val="a3"/>
            <w:color w:val="3272C0"/>
            <w:u w:val="none"/>
          </w:rPr>
          <w:t>Пункт 22</w:t>
        </w:r>
      </w:hyperlink>
      <w:r>
        <w:rPr>
          <w:color w:val="464C55"/>
        </w:rPr>
        <w:t> ФГОС НОО.</w:t>
      </w:r>
    </w:p>
    <w:p w:rsidR="00C40943" w:rsidRDefault="00C40943" w:rsidP="00C40943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*(12) </w:t>
      </w:r>
      <w:hyperlink r:id="rId60" w:anchor="block_1024" w:history="1">
        <w:r>
          <w:rPr>
            <w:rStyle w:val="a3"/>
            <w:color w:val="3272C0"/>
            <w:u w:val="none"/>
          </w:rPr>
          <w:t>Пункт 24</w:t>
        </w:r>
      </w:hyperlink>
      <w:r>
        <w:rPr>
          <w:color w:val="464C55"/>
        </w:rPr>
        <w:t> ФГОС НОО.</w:t>
      </w:r>
    </w:p>
    <w:p w:rsidR="00015059" w:rsidRDefault="00015059">
      <w:bookmarkStart w:id="0" w:name="_GoBack"/>
      <w:bookmarkEnd w:id="0"/>
    </w:p>
    <w:sectPr w:rsidR="0001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43"/>
    <w:rsid w:val="00015059"/>
    <w:rsid w:val="00C4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193C6-342B-4129-B847-37FAD18B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4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40943"/>
    <w:rPr>
      <w:color w:val="0000FF"/>
      <w:u w:val="single"/>
    </w:rPr>
  </w:style>
  <w:style w:type="paragraph" w:customStyle="1" w:styleId="s9">
    <w:name w:val="s_9"/>
    <w:basedOn w:val="a"/>
    <w:rsid w:val="00C4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4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4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4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98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3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8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70862366/53f89421bbdaf741eb2d1ecc4ddb4c33/" TargetMode="External"/><Relationship Id="rId18" Type="http://schemas.openxmlformats.org/officeDocument/2006/relationships/hyperlink" Target="https://base.garant.ru/70862366/53f89421bbdaf741eb2d1ecc4ddb4c33/" TargetMode="External"/><Relationship Id="rId26" Type="http://schemas.openxmlformats.org/officeDocument/2006/relationships/hyperlink" Target="https://base.garant.ru/70862366/b89690251be5277812a78962f6302560/" TargetMode="External"/><Relationship Id="rId39" Type="http://schemas.openxmlformats.org/officeDocument/2006/relationships/hyperlink" Target="https://base.garant.ru/70862366/b89690251be5277812a78962f6302560/" TargetMode="External"/><Relationship Id="rId21" Type="http://schemas.openxmlformats.org/officeDocument/2006/relationships/hyperlink" Target="https://base.garant.ru/70862366/b89690251be5277812a78962f6302560/" TargetMode="External"/><Relationship Id="rId34" Type="http://schemas.openxmlformats.org/officeDocument/2006/relationships/hyperlink" Target="https://base.garant.ru/70862366/53f89421bbdaf741eb2d1ecc4ddb4c33/" TargetMode="External"/><Relationship Id="rId42" Type="http://schemas.openxmlformats.org/officeDocument/2006/relationships/hyperlink" Target="https://base.garant.ru/70862366/b89690251be5277812a78962f6302560/" TargetMode="External"/><Relationship Id="rId47" Type="http://schemas.openxmlformats.org/officeDocument/2006/relationships/hyperlink" Target="https://base.garant.ru/70291362/152c9e5d938eda344f0ddcab4fe40a55/" TargetMode="External"/><Relationship Id="rId50" Type="http://schemas.openxmlformats.org/officeDocument/2006/relationships/hyperlink" Target="https://base.garant.ru/70291362/741609f9002bd54a24e5c49cb5af953b/" TargetMode="External"/><Relationship Id="rId55" Type="http://schemas.openxmlformats.org/officeDocument/2006/relationships/hyperlink" Target="https://base.garant.ru/55170534/" TargetMode="External"/><Relationship Id="rId7" Type="http://schemas.openxmlformats.org/officeDocument/2006/relationships/hyperlink" Target="https://base.garant.ru/7135438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0862366/53f89421bbdaf741eb2d1ecc4ddb4c33/" TargetMode="External"/><Relationship Id="rId20" Type="http://schemas.openxmlformats.org/officeDocument/2006/relationships/hyperlink" Target="https://base.garant.ru/70862366/53f89421bbdaf741eb2d1ecc4ddb4c33/" TargetMode="External"/><Relationship Id="rId29" Type="http://schemas.openxmlformats.org/officeDocument/2006/relationships/hyperlink" Target="https://base.garant.ru/70862366/b89690251be5277812a78962f6302560/" TargetMode="External"/><Relationship Id="rId41" Type="http://schemas.openxmlformats.org/officeDocument/2006/relationships/hyperlink" Target="https://base.garant.ru/70862366/b89690251be5277812a78962f6302560/" TargetMode="External"/><Relationship Id="rId54" Type="http://schemas.openxmlformats.org/officeDocument/2006/relationships/hyperlink" Target="https://base.garant.ru/197127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ase.garant.ru/71354376/" TargetMode="External"/><Relationship Id="rId11" Type="http://schemas.openxmlformats.org/officeDocument/2006/relationships/hyperlink" Target="https://base.garant.ru/70862366/53f89421bbdaf741eb2d1ecc4ddb4c33/" TargetMode="External"/><Relationship Id="rId24" Type="http://schemas.openxmlformats.org/officeDocument/2006/relationships/hyperlink" Target="https://base.garant.ru/70862366/b89690251be5277812a78962f6302560/" TargetMode="External"/><Relationship Id="rId32" Type="http://schemas.openxmlformats.org/officeDocument/2006/relationships/hyperlink" Target="https://base.garant.ru/70862366/b89690251be5277812a78962f6302560/" TargetMode="External"/><Relationship Id="rId37" Type="http://schemas.openxmlformats.org/officeDocument/2006/relationships/hyperlink" Target="https://base.garant.ru/70862366/53f89421bbdaf741eb2d1ecc4ddb4c33/" TargetMode="External"/><Relationship Id="rId40" Type="http://schemas.openxmlformats.org/officeDocument/2006/relationships/hyperlink" Target="https://base.garant.ru/70862366/53f89421bbdaf741eb2d1ecc4ddb4c33/" TargetMode="External"/><Relationship Id="rId45" Type="http://schemas.openxmlformats.org/officeDocument/2006/relationships/hyperlink" Target="https://base.garant.ru/2540422/" TargetMode="External"/><Relationship Id="rId53" Type="http://schemas.openxmlformats.org/officeDocument/2006/relationships/hyperlink" Target="https://base.garant.ru/197127/53f89421bbdaf741eb2d1ecc4ddb4c33/" TargetMode="External"/><Relationship Id="rId58" Type="http://schemas.openxmlformats.org/officeDocument/2006/relationships/hyperlink" Target="https://base.garant.ru/70291362/9d78f2e21a0e8d6e5a75ac4e4a939832/" TargetMode="External"/><Relationship Id="rId5" Type="http://schemas.openxmlformats.org/officeDocument/2006/relationships/hyperlink" Target="https://base.garant.ru/71354376/" TargetMode="External"/><Relationship Id="rId15" Type="http://schemas.openxmlformats.org/officeDocument/2006/relationships/hyperlink" Target="https://base.garant.ru/70862366/53f89421bbdaf741eb2d1ecc4ddb4c33/" TargetMode="External"/><Relationship Id="rId23" Type="http://schemas.openxmlformats.org/officeDocument/2006/relationships/hyperlink" Target="https://base.garant.ru/70862366/53f89421bbdaf741eb2d1ecc4ddb4c33/" TargetMode="External"/><Relationship Id="rId28" Type="http://schemas.openxmlformats.org/officeDocument/2006/relationships/hyperlink" Target="https://base.garant.ru/70862366/b89690251be5277812a78962f6302560/" TargetMode="External"/><Relationship Id="rId36" Type="http://schemas.openxmlformats.org/officeDocument/2006/relationships/hyperlink" Target="https://base.garant.ru/70862366/53f89421bbdaf741eb2d1ecc4ddb4c33/" TargetMode="External"/><Relationship Id="rId49" Type="http://schemas.openxmlformats.org/officeDocument/2006/relationships/hyperlink" Target="https://base.garant.ru/70291362/b6e02e45ca70d110df0019b9fe339c70/" TargetMode="External"/><Relationship Id="rId57" Type="http://schemas.openxmlformats.org/officeDocument/2006/relationships/hyperlink" Target="https://base.garant.ru/70318402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base.garant.ru/10103000/" TargetMode="External"/><Relationship Id="rId19" Type="http://schemas.openxmlformats.org/officeDocument/2006/relationships/hyperlink" Target="https://base.garant.ru/70862366/53f89421bbdaf741eb2d1ecc4ddb4c33/" TargetMode="External"/><Relationship Id="rId31" Type="http://schemas.openxmlformats.org/officeDocument/2006/relationships/hyperlink" Target="https://base.garant.ru/70862366/b89690251be5277812a78962f6302560/" TargetMode="External"/><Relationship Id="rId44" Type="http://schemas.openxmlformats.org/officeDocument/2006/relationships/hyperlink" Target="https://base.garant.ru/10103000/" TargetMode="External"/><Relationship Id="rId52" Type="http://schemas.openxmlformats.org/officeDocument/2006/relationships/hyperlink" Target="https://base.garant.ru/70291362/36bfb7176e3e8bfebe718035887e4efc/" TargetMode="External"/><Relationship Id="rId60" Type="http://schemas.openxmlformats.org/officeDocument/2006/relationships/hyperlink" Target="https://base.garant.ru/197127/53f89421bbdaf741eb2d1ecc4ddb4c33/" TargetMode="External"/><Relationship Id="rId4" Type="http://schemas.openxmlformats.org/officeDocument/2006/relationships/hyperlink" Target="https://base.garant.ru/70862366/" TargetMode="External"/><Relationship Id="rId9" Type="http://schemas.openxmlformats.org/officeDocument/2006/relationships/hyperlink" Target="https://base.garant.ru/5632903/" TargetMode="External"/><Relationship Id="rId14" Type="http://schemas.openxmlformats.org/officeDocument/2006/relationships/hyperlink" Target="https://base.garant.ru/2565085/" TargetMode="External"/><Relationship Id="rId22" Type="http://schemas.openxmlformats.org/officeDocument/2006/relationships/hyperlink" Target="https://base.garant.ru/70862366/53f89421bbdaf741eb2d1ecc4ddb4c33/" TargetMode="External"/><Relationship Id="rId27" Type="http://schemas.openxmlformats.org/officeDocument/2006/relationships/hyperlink" Target="https://base.garant.ru/70862366/b89690251be5277812a78962f6302560/" TargetMode="External"/><Relationship Id="rId30" Type="http://schemas.openxmlformats.org/officeDocument/2006/relationships/hyperlink" Target="https://base.garant.ru/70862366/b89690251be5277812a78962f6302560/" TargetMode="External"/><Relationship Id="rId35" Type="http://schemas.openxmlformats.org/officeDocument/2006/relationships/hyperlink" Target="https://base.garant.ru/70862366/b89690251be5277812a78962f6302560/" TargetMode="External"/><Relationship Id="rId43" Type="http://schemas.openxmlformats.org/officeDocument/2006/relationships/hyperlink" Target="https://base.garant.ru/70862366/b89690251be5277812a78962f6302560/" TargetMode="External"/><Relationship Id="rId48" Type="http://schemas.openxmlformats.org/officeDocument/2006/relationships/hyperlink" Target="https://base.garant.ru/70291362/b6e02e45ca70d110df0019b9fe339c70/" TargetMode="External"/><Relationship Id="rId56" Type="http://schemas.openxmlformats.org/officeDocument/2006/relationships/hyperlink" Target="https://base.garant.ru/70109072/" TargetMode="External"/><Relationship Id="rId8" Type="http://schemas.openxmlformats.org/officeDocument/2006/relationships/hyperlink" Target="https://base.garant.ru/71354388/" TargetMode="External"/><Relationship Id="rId51" Type="http://schemas.openxmlformats.org/officeDocument/2006/relationships/hyperlink" Target="https://base.garant.ru/70291362/152c9e5d938eda344f0ddcab4fe40a55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ase.garant.ru/2540422/" TargetMode="External"/><Relationship Id="rId17" Type="http://schemas.openxmlformats.org/officeDocument/2006/relationships/hyperlink" Target="https://base.garant.ru/70862366/b89690251be5277812a78962f6302560/" TargetMode="External"/><Relationship Id="rId25" Type="http://schemas.openxmlformats.org/officeDocument/2006/relationships/hyperlink" Target="https://base.garant.ru/70862366/b89690251be5277812a78962f6302560/" TargetMode="External"/><Relationship Id="rId33" Type="http://schemas.openxmlformats.org/officeDocument/2006/relationships/hyperlink" Target="https://base.garant.ru/70862366/b89690251be5277812a78962f6302560/" TargetMode="External"/><Relationship Id="rId38" Type="http://schemas.openxmlformats.org/officeDocument/2006/relationships/hyperlink" Target="https://base.garant.ru/57746200/" TargetMode="External"/><Relationship Id="rId46" Type="http://schemas.openxmlformats.org/officeDocument/2006/relationships/hyperlink" Target="https://base.garant.ru/70291362/9d78f2e21a0e8d6e5a75ac4e4a939832/" TargetMode="External"/><Relationship Id="rId59" Type="http://schemas.openxmlformats.org/officeDocument/2006/relationships/hyperlink" Target="https://base.garant.ru/197127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6944</Words>
  <Characters>39587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Резида</dc:creator>
  <cp:keywords/>
  <dc:description/>
  <cp:lastModifiedBy>Резида</cp:lastModifiedBy>
  <cp:revision>1</cp:revision>
  <dcterms:created xsi:type="dcterms:W3CDTF">2022-02-28T07:30:00Z</dcterms:created>
  <dcterms:modified xsi:type="dcterms:W3CDTF">2022-02-28T07:30:00Z</dcterms:modified>
</cp:coreProperties>
</file>